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方正小标宋简体"/>
          <w:b/>
          <w:bCs/>
          <w:color w:val="000000" w:themeColor="text1"/>
          <w:sz w:val="36"/>
          <w:szCs w:val="36"/>
        </w:rPr>
      </w:pPr>
    </w:p>
    <w:p>
      <w:pPr>
        <w:jc w:val="center"/>
        <w:rPr>
          <w:rFonts w:ascii="方正小标宋简体" w:eastAsia="方正小标宋简体" w:cs="Times New Roman"/>
          <w:b/>
          <w:bCs/>
          <w:color w:val="000000" w:themeColor="text1"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36"/>
          <w:szCs w:val="36"/>
        </w:rPr>
        <w:t>2017年度金堂县乡镇（街道）教育工作督导评估得分汇    总    表</w:t>
      </w:r>
    </w:p>
    <w:p>
      <w:pPr>
        <w:ind w:firstLine="148" w:firstLineChars="49"/>
        <w:jc w:val="center"/>
        <w:rPr>
          <w:rFonts w:ascii="宋体" w:hAnsi="宋体" w:cs="宋体"/>
          <w:b/>
          <w:bCs/>
          <w:color w:val="000000" w:themeColor="text1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 w:themeColor="text1"/>
          <w:sz w:val="30"/>
          <w:szCs w:val="30"/>
        </w:rPr>
        <w:t>（2017年12月）</w:t>
      </w:r>
    </w:p>
    <w:p>
      <w:pPr>
        <w:ind w:firstLine="148" w:firstLineChars="49"/>
        <w:jc w:val="center"/>
        <w:rPr>
          <w:rFonts w:ascii="宋体" w:cs="Times New Roman"/>
          <w:b/>
          <w:bCs/>
          <w:color w:val="000000" w:themeColor="text1"/>
          <w:sz w:val="30"/>
          <w:szCs w:val="30"/>
        </w:rPr>
      </w:pPr>
    </w:p>
    <w:tbl>
      <w:tblPr>
        <w:tblStyle w:val="5"/>
        <w:tblW w:w="9180" w:type="dxa"/>
        <w:tblInd w:w="-3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900"/>
        <w:gridCol w:w="6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片区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乡镇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得分</w:t>
            </w:r>
          </w:p>
        </w:tc>
        <w:tc>
          <w:tcPr>
            <w:tcW w:w="6480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4"/>
                <w:szCs w:val="24"/>
              </w:rPr>
              <w:t>主要减分事由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赵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镇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赵镇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5" w:firstLineChars="50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100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三星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99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A2控辍保学工作还待加强（-1）；</w:t>
            </w:r>
            <w:r>
              <w:rPr>
                <w:rFonts w:ascii="宋体" w:hAnsi="宋体" w:cs="宋体"/>
                <w:color w:val="000000" w:themeColor="text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清江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98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A2控辍保学工作还待加强（-2）。</w:t>
            </w:r>
            <w:r>
              <w:rPr>
                <w:rFonts w:ascii="宋体" w:hAnsi="宋体" w:cs="宋体"/>
                <w:color w:val="000000" w:themeColor="text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官仓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100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栖贤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100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淮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口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淮口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A2控辍保学工作力度不够（-5）；A6农村幼儿教育存在非法办园问题（-5）。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五凤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100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白果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100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福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兴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福兴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A2控辍保学工作力度不够（-5）；A6农村幼儿教育存在非法办园问题（-5）。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赵家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100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金龙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94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A2控辍保学工作力度不够（-6）。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高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板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高板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94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A2控辍保学工作力度不够（-5）；A6农村幼儿教育存在非法办园问题（-1）。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三溪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95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A2控辍保学工作力度不够（-5）。</w:t>
            </w:r>
            <w:r>
              <w:rPr>
                <w:rFonts w:ascii="宋体" w:hAnsi="宋体" w:cs="宋体"/>
                <w:color w:val="000000" w:themeColor="text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平桥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99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A2控辍保学工作力度不够（-1）。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竹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篙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竹篙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94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A2控辍保学工作力度不够（-6）。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广兴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94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A2控辍保学工作力度不够（-6）。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隆盛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100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转龙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100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土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桥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区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土桥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100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cs="宋体"/>
                <w:color w:val="000000" w:themeColor="text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又新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 w:themeColor="text1"/>
              </w:rPr>
            </w:pPr>
            <w:r>
              <w:rPr>
                <w:rFonts w:hint="eastAsia" w:ascii="宋体" w:cs="宋体"/>
                <w:color w:val="000000" w:themeColor="text1"/>
              </w:rPr>
              <w:t>98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A2控辍保学工作力度不够（-2）。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bCs/>
                <w:color w:val="000000" w:themeColor="text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</w:rPr>
              <w:t>云合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="宋体" w:cs="宋体"/>
                <w:color w:val="000000" w:themeColor="text1"/>
                <w:lang w:eastAsia="zh-CN"/>
              </w:rPr>
            </w:pPr>
            <w:r>
              <w:rPr>
                <w:rFonts w:hint="eastAsia" w:ascii="宋体" w:cs="宋体"/>
                <w:color w:val="000000" w:themeColor="text1"/>
                <w:lang w:val="en-US" w:eastAsia="zh-CN"/>
              </w:rPr>
              <w:t>95</w:t>
            </w:r>
          </w:p>
        </w:tc>
        <w:tc>
          <w:tcPr>
            <w:tcW w:w="6480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</w:rPr>
              <w:t>A2控辍保学工作力度不够（-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</w:rPr>
              <w:t>）； A4社区教育工作还待提高（-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</w:rPr>
              <w:t>）；A5留守儿童关爱工作还待加强（-</w:t>
            </w:r>
            <w:r>
              <w:rPr>
                <w:rFonts w:hint="eastAsia" w:ascii="宋体" w:hAnsi="宋体" w:cs="宋体"/>
                <w:color w:val="000000" w:themeColor="text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</w:rPr>
              <w:t>）。</w:t>
            </w:r>
          </w:p>
        </w:tc>
      </w:tr>
    </w:tbl>
    <w:p>
      <w:pPr>
        <w:spacing w:line="360" w:lineRule="exact"/>
        <w:jc w:val="center"/>
        <w:rPr>
          <w:rFonts w:cs="Times New Roman"/>
          <w:color w:val="000000" w:themeColor="text1"/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kern w:val="0"/>
        </w:rPr>
      </w:pPr>
      <w:r>
        <w:rPr>
          <w:rFonts w:hint="eastAsia" w:cs="Times New Roman" w:asciiTheme="majorEastAsia" w:hAnsiTheme="majorEastAsia" w:eastAsiaTheme="majorEastAsia"/>
          <w:color w:val="000000" w:themeColor="text1"/>
        </w:rPr>
        <w:t>说明：考核项目总分100分。包括：A1为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</w:rPr>
        <w:t>确立教育优先发展地位（20分）</w:t>
      </w:r>
      <w:r>
        <w:rPr>
          <w:rFonts w:hint="eastAsia" w:cs="Times New Roman" w:asciiTheme="majorEastAsia" w:hAnsiTheme="majorEastAsia" w:eastAsiaTheme="majorEastAsia"/>
          <w:color w:val="000000" w:themeColor="text1"/>
        </w:rPr>
        <w:t>;A2为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</w:rPr>
        <w:t>控辍保学工作（20分）</w:t>
      </w:r>
      <w:r>
        <w:rPr>
          <w:rFonts w:hint="eastAsia" w:cs="Times New Roman" w:asciiTheme="majorEastAsia" w:hAnsiTheme="majorEastAsia" w:eastAsiaTheme="majorEastAsia"/>
          <w:color w:val="000000" w:themeColor="text1"/>
        </w:rPr>
        <w:t>;A3为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</w:rPr>
        <w:t>校园周边环境综合治理（20分）</w:t>
      </w:r>
      <w:r>
        <w:rPr>
          <w:rFonts w:hint="eastAsia" w:cs="Times New Roman" w:asciiTheme="majorEastAsia" w:hAnsiTheme="majorEastAsia" w:eastAsiaTheme="majorEastAsia"/>
          <w:color w:val="000000" w:themeColor="text1"/>
        </w:rPr>
        <w:t>;A4为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</w:rPr>
        <w:t>加强社区教育工作（20分）</w:t>
      </w:r>
      <w:r>
        <w:rPr>
          <w:rFonts w:hint="eastAsia" w:cs="Times New Roman" w:asciiTheme="majorEastAsia" w:hAnsiTheme="majorEastAsia" w:eastAsiaTheme="majorEastAsia"/>
          <w:color w:val="000000" w:themeColor="text1"/>
        </w:rPr>
        <w:t>;A5为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</w:rPr>
        <w:t>关爱留守儿童（10分）</w:t>
      </w:r>
      <w:r>
        <w:rPr>
          <w:rFonts w:hint="eastAsia" w:cs="Times New Roman" w:asciiTheme="majorEastAsia" w:hAnsiTheme="majorEastAsia" w:eastAsiaTheme="majorEastAsia"/>
          <w:color w:val="000000" w:themeColor="text1"/>
        </w:rPr>
        <w:t>;A6为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</w:rPr>
        <w:t>发展农村幼儿教育（10分）。详见“金府教督发〔</w:t>
      </w:r>
      <w:r>
        <w:rPr>
          <w:rFonts w:cs="宋体" w:asciiTheme="majorEastAsia" w:hAnsiTheme="majorEastAsia" w:eastAsiaTheme="majorEastAsia"/>
          <w:color w:val="000000" w:themeColor="text1"/>
          <w:kern w:val="0"/>
        </w:rPr>
        <w:t>201</w:t>
      </w:r>
      <w:r>
        <w:rPr>
          <w:rFonts w:hint="eastAsia" w:cs="宋体" w:asciiTheme="majorEastAsia" w:hAnsiTheme="majorEastAsia" w:eastAsiaTheme="majorEastAsia"/>
          <w:color w:val="000000" w:themeColor="text1"/>
          <w:kern w:val="0"/>
        </w:rPr>
        <w:t>7〕5号”文件。</w:t>
      </w:r>
    </w:p>
    <w:p>
      <w:pPr>
        <w:rPr>
          <w:rFonts w:cs="宋体" w:asciiTheme="majorEastAsia" w:hAnsiTheme="majorEastAsia" w:eastAsiaTheme="majorEastAsia"/>
          <w:color w:val="000000" w:themeColor="text1"/>
          <w:kern w:val="0"/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kern w:val="0"/>
        </w:rPr>
      </w:pPr>
    </w:p>
    <w:p>
      <w:pPr>
        <w:rPr>
          <w:rFonts w:cs="宋体" w:asciiTheme="majorEastAsia" w:hAnsiTheme="majorEastAsia" w:eastAsiaTheme="majorEastAsia"/>
          <w:color w:val="000000" w:themeColor="text1"/>
          <w:kern w:val="0"/>
        </w:rPr>
      </w:pPr>
    </w:p>
    <w:p>
      <w:pPr>
        <w:ind w:firstLine="4410" w:firstLineChars="2100"/>
        <w:rPr>
          <w:rFonts w:cs="宋体" w:asciiTheme="majorEastAsia" w:hAnsiTheme="majorEastAsia" w:eastAsiaTheme="majorEastAsia"/>
          <w:color w:val="000000" w:themeColor="text1"/>
          <w:kern w:val="0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</w:rPr>
        <w:t>四川中衡智合教育评价有限公司</w:t>
      </w:r>
    </w:p>
    <w:p>
      <w:pPr>
        <w:ind w:firstLine="5355" w:firstLineChars="2550"/>
        <w:rPr>
          <w:rFonts w:cs="宋体" w:asciiTheme="majorEastAsia" w:hAnsiTheme="majorEastAsia" w:eastAsiaTheme="majorEastAsia"/>
          <w:color w:val="000000" w:themeColor="text1"/>
          <w:kern w:val="0"/>
        </w:rPr>
      </w:pPr>
      <w:r>
        <w:rPr>
          <w:rFonts w:hint="eastAsia" w:cs="宋体" w:asciiTheme="majorEastAsia" w:hAnsiTheme="majorEastAsia" w:eastAsiaTheme="majorEastAsia"/>
          <w:color w:val="000000" w:themeColor="text1"/>
          <w:kern w:val="0"/>
        </w:rPr>
        <w:t>2017年12月25日</w:t>
      </w:r>
    </w:p>
    <w:p>
      <w:pPr>
        <w:rPr>
          <w:rFonts w:cs="宋体" w:asciiTheme="majorEastAsia" w:hAnsiTheme="majorEastAsia" w:eastAsiaTheme="majorEastAsia"/>
          <w:color w:val="000000" w:themeColor="text1"/>
          <w:kern w:val="0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989"/>
    <w:rsid w:val="000258F8"/>
    <w:rsid w:val="00046989"/>
    <w:rsid w:val="000648E3"/>
    <w:rsid w:val="000F1D37"/>
    <w:rsid w:val="001977DA"/>
    <w:rsid w:val="001D763C"/>
    <w:rsid w:val="0026166C"/>
    <w:rsid w:val="00271887"/>
    <w:rsid w:val="00276F29"/>
    <w:rsid w:val="00286E5E"/>
    <w:rsid w:val="002C1E9A"/>
    <w:rsid w:val="002F6FA0"/>
    <w:rsid w:val="00310E3A"/>
    <w:rsid w:val="0037060A"/>
    <w:rsid w:val="003E4B80"/>
    <w:rsid w:val="0040541A"/>
    <w:rsid w:val="00540D73"/>
    <w:rsid w:val="00581AAD"/>
    <w:rsid w:val="00660752"/>
    <w:rsid w:val="00672B63"/>
    <w:rsid w:val="006C05B5"/>
    <w:rsid w:val="00801C45"/>
    <w:rsid w:val="0085184B"/>
    <w:rsid w:val="008C1B7E"/>
    <w:rsid w:val="00944823"/>
    <w:rsid w:val="00970015"/>
    <w:rsid w:val="00972463"/>
    <w:rsid w:val="00974021"/>
    <w:rsid w:val="00BE6EC0"/>
    <w:rsid w:val="00C16E57"/>
    <w:rsid w:val="00D04FDA"/>
    <w:rsid w:val="00D11885"/>
    <w:rsid w:val="00D257AD"/>
    <w:rsid w:val="00D62031"/>
    <w:rsid w:val="00E767F8"/>
    <w:rsid w:val="00F40A5F"/>
    <w:rsid w:val="00F47DC8"/>
    <w:rsid w:val="00F95D03"/>
    <w:rsid w:val="00FB7B2F"/>
    <w:rsid w:val="43B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117</Words>
  <Characters>671</Characters>
  <Lines>5</Lines>
  <Paragraphs>1</Paragraphs>
  <TotalTime>0</TotalTime>
  <ScaleCrop>false</ScaleCrop>
  <LinksUpToDate>false</LinksUpToDate>
  <CharactersWithSpaces>787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2017-12-22T02:52:00Z</dcterms:created>
  <dc:creator>Sky123.Org</dc:creator>
  <cp:lastModifiedBy>Administrator</cp:lastModifiedBy>
  <dcterms:modified xsi:type="dcterms:W3CDTF">2017-12-29T06:59:24Z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